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28" w:rsidRDefault="001D5028" w:rsidP="001D5028">
      <w:pPr>
        <w:pStyle w:val="a3"/>
        <w:spacing w:before="0" w:beforeAutospacing="0" w:after="0" w:afterAutospacing="0" w:line="25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.</w:t>
      </w:r>
    </w:p>
    <w:p w:rsidR="001D5028" w:rsidRDefault="001D5028" w:rsidP="004007E3">
      <w:pPr>
        <w:ind w:left="-993"/>
        <w:rPr>
          <w:szCs w:val="28"/>
        </w:rPr>
      </w:pPr>
    </w:p>
    <w:p w:rsidR="00E3666F" w:rsidRPr="00DC7403" w:rsidRDefault="00E3666F" w:rsidP="00E366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403">
        <w:rPr>
          <w:rFonts w:ascii="Times New Roman" w:hAnsi="Times New Roman" w:cs="Times New Roman"/>
          <w:b/>
          <w:sz w:val="28"/>
          <w:szCs w:val="28"/>
        </w:rPr>
        <w:t>Общая 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66F" w:rsidRDefault="00E3666F" w:rsidP="00E36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возможности доступа всех обучающихся, в том числе приспособленных для использования инвалидами и лицами с ограниченными возможностями здоровья, к фондам учебно-методической документации, </w:t>
      </w:r>
      <w:r w:rsidR="0022029E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доступа к электронно-библиотечным системам, сформированным на основании прямых договоров с правообладателями (с указанием реквизитов договоров, ссылок на сайты и т.п.):</w:t>
      </w:r>
    </w:p>
    <w:p w:rsidR="00F725A6" w:rsidRDefault="00E3666F" w:rsidP="00E36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7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 г. обеспечен доступ к электронным изданиям «Образовательно-Издательского центра «Академия»</w:t>
      </w:r>
      <w:r w:rsidR="007A49D5" w:rsidRPr="007A49D5">
        <w:t xml:space="preserve"> </w:t>
      </w:r>
      <w:hyperlink r:id="rId7" w:history="1">
        <w:r w:rsidR="007A49D5" w:rsidRPr="00947D8F">
          <w:rPr>
            <w:rStyle w:val="a9"/>
            <w:rFonts w:ascii="Times New Roman" w:hAnsi="Times New Roman" w:cs="Times New Roman"/>
            <w:sz w:val="28"/>
            <w:szCs w:val="28"/>
          </w:rPr>
          <w:t>http://www.academia-moscow.ru</w:t>
        </w:r>
      </w:hyperlink>
      <w:r w:rsidR="007A49D5">
        <w:rPr>
          <w:rFonts w:ascii="Times New Roman" w:hAnsi="Times New Roman" w:cs="Times New Roman"/>
          <w:sz w:val="28"/>
          <w:szCs w:val="28"/>
        </w:rPr>
        <w:t xml:space="preserve"> </w:t>
      </w:r>
      <w:r w:rsidR="00F725A6">
        <w:rPr>
          <w:rFonts w:ascii="Times New Roman" w:hAnsi="Times New Roman" w:cs="Times New Roman"/>
          <w:sz w:val="28"/>
          <w:szCs w:val="28"/>
        </w:rPr>
        <w:t>Использование новых информационных технологий в учебном процессе является важной составляющей концепции развития российского образования</w:t>
      </w:r>
      <w:r w:rsidR="0022029E">
        <w:rPr>
          <w:rFonts w:ascii="Times New Roman" w:hAnsi="Times New Roman" w:cs="Times New Roman"/>
          <w:sz w:val="28"/>
          <w:szCs w:val="28"/>
        </w:rPr>
        <w:t>, т</w:t>
      </w:r>
      <w:r w:rsidR="00F725A6">
        <w:rPr>
          <w:rFonts w:ascii="Times New Roman" w:hAnsi="Times New Roman" w:cs="Times New Roman"/>
          <w:sz w:val="28"/>
          <w:szCs w:val="28"/>
        </w:rPr>
        <w:t>ого же требуют Федеральные государственные образовательные стандарты (ФГОС).</w:t>
      </w:r>
    </w:p>
    <w:p w:rsidR="00F725A6" w:rsidRDefault="00F725A6" w:rsidP="00E36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Издания «Академии» соответствуют современным образовательным стандартам. Большая их часть проходит многоступенчатую экспертизу научного сообщества</w:t>
      </w:r>
      <w:r w:rsidR="00AC242B">
        <w:rPr>
          <w:rFonts w:ascii="Times New Roman" w:hAnsi="Times New Roman" w:cs="Times New Roman"/>
          <w:sz w:val="28"/>
          <w:szCs w:val="28"/>
        </w:rPr>
        <w:t>.</w:t>
      </w:r>
    </w:p>
    <w:p w:rsidR="00AC242B" w:rsidRDefault="00AC242B" w:rsidP="00E36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учебники «Академии» - это электронные версии печатных учебников, созданных в соответствии с программами ФГОС</w:t>
      </w:r>
      <w:r w:rsidR="0022029E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нтерактивные возможности которых позволяют вместить и эффективно использовать большие объемы информации. Они легко встраиваются в учебный процесс, обеспечивают оперативный поиск нужных материалов.</w:t>
      </w:r>
    </w:p>
    <w:p w:rsidR="00AB4BD9" w:rsidRPr="00DC7403" w:rsidRDefault="00AB4BD9" w:rsidP="00AB4B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403">
        <w:rPr>
          <w:rFonts w:ascii="Times New Roman" w:hAnsi="Times New Roman" w:cs="Times New Roman"/>
          <w:b/>
          <w:sz w:val="28"/>
          <w:szCs w:val="28"/>
        </w:rPr>
        <w:t>Информация о наличии электронных ресурсов: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Федорова Г.Н. Осуществление интеграции программных модулей (</w:t>
      </w:r>
      <w:r w:rsidR="00F61799">
        <w:rPr>
          <w:sz w:val="28"/>
          <w:szCs w:val="28"/>
        </w:rPr>
        <w:t>4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21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Баринов В.В. Компьютерные сети (</w:t>
      </w:r>
      <w:r w:rsidR="00F61799">
        <w:rPr>
          <w:sz w:val="28"/>
          <w:szCs w:val="28"/>
        </w:rPr>
        <w:t>4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21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Перлова О.Н. Соадминистрирование баз данных и серверов (</w:t>
      </w:r>
      <w:r w:rsidR="00F61799">
        <w:rPr>
          <w:sz w:val="28"/>
          <w:szCs w:val="28"/>
        </w:rPr>
        <w:t>3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22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lastRenderedPageBreak/>
        <w:t>Овечкин Г.В. Компьютерное моделирование (</w:t>
      </w:r>
      <w:r w:rsidR="00F61799">
        <w:rPr>
          <w:sz w:val="28"/>
          <w:szCs w:val="28"/>
        </w:rPr>
        <w:t>3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20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Федорова Г.Н. Основы проектирования баз данных (</w:t>
      </w:r>
      <w:r w:rsidR="00F61799">
        <w:rPr>
          <w:sz w:val="28"/>
          <w:szCs w:val="28"/>
        </w:rPr>
        <w:t>5</w:t>
      </w:r>
      <w:r w:rsidRPr="00203A09">
        <w:rPr>
          <w:sz w:val="28"/>
          <w:szCs w:val="28"/>
        </w:rPr>
        <w:t>-е изд</w:t>
      </w:r>
      <w:bookmarkStart w:id="0" w:name="_GoBack"/>
      <w:bookmarkEnd w:id="0"/>
      <w:r w:rsidRPr="00203A09">
        <w:rPr>
          <w:sz w:val="28"/>
          <w:szCs w:val="28"/>
        </w:rPr>
        <w:t>.) (в электронном формате) 20</w:t>
      </w:r>
      <w:r w:rsidR="00F61799">
        <w:rPr>
          <w:sz w:val="28"/>
          <w:szCs w:val="28"/>
        </w:rPr>
        <w:t>21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Сенкевич А.В. Архитектура аппаратных средств (</w:t>
      </w:r>
      <w:r w:rsidR="00F61799">
        <w:rPr>
          <w:sz w:val="28"/>
          <w:szCs w:val="28"/>
        </w:rPr>
        <w:t>4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22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Батаев А.В. Операционные системы и среды (</w:t>
      </w:r>
      <w:r w:rsidR="00F61799">
        <w:rPr>
          <w:sz w:val="28"/>
          <w:szCs w:val="28"/>
        </w:rPr>
        <w:t>5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21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Гохберг Г.С. Информационные технологии (</w:t>
      </w:r>
      <w:r w:rsidR="00F61799">
        <w:rPr>
          <w:sz w:val="28"/>
          <w:szCs w:val="28"/>
        </w:rPr>
        <w:t>4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21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Семакин И.Г. Основы алгоритмизации и программирования (</w:t>
      </w:r>
      <w:r w:rsidR="00F61799">
        <w:rPr>
          <w:sz w:val="28"/>
          <w:szCs w:val="28"/>
        </w:rPr>
        <w:t>5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21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Федорова Г.Н. Сопровождение информационных систем (</w:t>
      </w:r>
      <w:r w:rsidR="00F61799">
        <w:rPr>
          <w:sz w:val="28"/>
          <w:szCs w:val="28"/>
        </w:rPr>
        <w:t>2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23</w:t>
      </w:r>
    </w:p>
    <w:p w:rsidR="00203A09" w:rsidRPr="00203A09" w:rsidRDefault="00203A09" w:rsidP="00203A0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09">
        <w:rPr>
          <w:sz w:val="28"/>
          <w:szCs w:val="28"/>
        </w:rPr>
        <w:t>Федорова Г.Н. Разработка модулей программного обеспечения для компьютерных систем (</w:t>
      </w:r>
      <w:r w:rsidR="00F61799">
        <w:rPr>
          <w:sz w:val="28"/>
          <w:szCs w:val="28"/>
        </w:rPr>
        <w:t>4</w:t>
      </w:r>
      <w:r w:rsidRPr="00203A09">
        <w:rPr>
          <w:sz w:val="28"/>
          <w:szCs w:val="28"/>
        </w:rPr>
        <w:t>-е изд.) (в электронном формате) 20</w:t>
      </w:r>
      <w:r w:rsidR="00F61799">
        <w:rPr>
          <w:sz w:val="28"/>
          <w:szCs w:val="28"/>
        </w:rPr>
        <w:t>20</w:t>
      </w:r>
    </w:p>
    <w:p w:rsidR="006D446B" w:rsidRDefault="006D446B" w:rsidP="003F5914">
      <w:pPr>
        <w:pStyle w:val="libtext"/>
        <w:spacing w:line="360" w:lineRule="auto"/>
        <w:ind w:firstLine="225"/>
        <w:jc w:val="both"/>
        <w:rPr>
          <w:sz w:val="28"/>
          <w:szCs w:val="28"/>
        </w:rPr>
      </w:pPr>
      <w:r>
        <w:rPr>
          <w:sz w:val="28"/>
          <w:szCs w:val="28"/>
        </w:rPr>
        <w:t>С июня 2018г.</w:t>
      </w:r>
      <w:r w:rsidR="0012371B">
        <w:rPr>
          <w:sz w:val="28"/>
          <w:szCs w:val="28"/>
        </w:rPr>
        <w:t xml:space="preserve"> обеспечен доступ  </w:t>
      </w:r>
      <w:r w:rsidR="00AC7938">
        <w:rPr>
          <w:sz w:val="28"/>
          <w:szCs w:val="28"/>
        </w:rPr>
        <w:t>к</w:t>
      </w:r>
      <w:r w:rsidR="0012371B">
        <w:rPr>
          <w:sz w:val="28"/>
          <w:szCs w:val="28"/>
        </w:rPr>
        <w:t xml:space="preserve"> электронной библиотечной системе «Юрайт» </w:t>
      </w:r>
      <w:hyperlink r:id="rId8" w:history="1">
        <w:r w:rsidR="003F5914" w:rsidRPr="003F5914">
          <w:rPr>
            <w:rStyle w:val="a9"/>
            <w:sz w:val="28"/>
            <w:szCs w:val="28"/>
            <w:lang w:val="en-US"/>
          </w:rPr>
          <w:t>biblio</w:t>
        </w:r>
        <w:r w:rsidR="003F5914" w:rsidRPr="003F5914">
          <w:rPr>
            <w:rStyle w:val="a9"/>
            <w:sz w:val="28"/>
            <w:szCs w:val="28"/>
          </w:rPr>
          <w:t>-</w:t>
        </w:r>
        <w:r w:rsidR="003F5914" w:rsidRPr="003F5914">
          <w:rPr>
            <w:rStyle w:val="a9"/>
            <w:sz w:val="28"/>
            <w:szCs w:val="28"/>
            <w:lang w:val="en-US"/>
          </w:rPr>
          <w:t>online</w:t>
        </w:r>
        <w:r w:rsidR="003F5914" w:rsidRPr="003F5914">
          <w:rPr>
            <w:rStyle w:val="a9"/>
            <w:sz w:val="28"/>
            <w:szCs w:val="28"/>
          </w:rPr>
          <w:t>.</w:t>
        </w:r>
        <w:r w:rsidR="003F5914" w:rsidRPr="003F5914"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bookmarkStart w:id="1" w:name="top"/>
      <w:bookmarkEnd w:id="1"/>
      <w:r w:rsidR="0012371B">
        <w:rPr>
          <w:sz w:val="28"/>
          <w:szCs w:val="28"/>
        </w:rPr>
        <w:t xml:space="preserve">в разделе «Легендарные книги». В этом разделе дана вторая жизнь </w:t>
      </w:r>
      <w:r w:rsidR="00AC7938">
        <w:rPr>
          <w:sz w:val="28"/>
          <w:szCs w:val="28"/>
        </w:rPr>
        <w:t>книгам прошлых лет, которые в силу давности издания, ограниченности тиражей или по иным причинам стали малодоступными. Здесь можно увидеть не только учебные издания, но и классические научные труды, а также переводы. Предусмотрена версия для слабовидящих.</w:t>
      </w:r>
    </w:p>
    <w:p w:rsidR="00AC7938" w:rsidRDefault="00AC7938" w:rsidP="003F5914">
      <w:pPr>
        <w:pStyle w:val="libtext"/>
        <w:spacing w:line="360" w:lineRule="auto"/>
        <w:ind w:firstLine="225"/>
        <w:jc w:val="both"/>
        <w:rPr>
          <w:sz w:val="28"/>
          <w:szCs w:val="28"/>
        </w:rPr>
      </w:pPr>
      <w:r>
        <w:rPr>
          <w:sz w:val="28"/>
          <w:szCs w:val="28"/>
        </w:rPr>
        <w:t>Книги открыты в любое время для всех читателей. Эти издания можно использовать и для работы с первоисточниками и в научной работе и при изучении языков.</w:t>
      </w:r>
    </w:p>
    <w:p w:rsidR="00AC7938" w:rsidRDefault="00AC7938" w:rsidP="003F5914">
      <w:pPr>
        <w:pStyle w:val="libtext"/>
        <w:spacing w:line="360" w:lineRule="auto"/>
        <w:ind w:firstLine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ЭБС </w:t>
      </w:r>
      <w:r w:rsidR="00FC1C25">
        <w:rPr>
          <w:sz w:val="28"/>
          <w:szCs w:val="28"/>
        </w:rPr>
        <w:t xml:space="preserve">присутствует возможность одновременного индивидуального доступа пользователей к содержимому в соответствии с требованиями </w:t>
      </w:r>
      <w:r w:rsidR="00FC1C25">
        <w:rPr>
          <w:sz w:val="28"/>
          <w:szCs w:val="28"/>
        </w:rPr>
        <w:lastRenderedPageBreak/>
        <w:t>ФГОС. Издания предоставлены с сохранением вида страниц (оригинальной верстки).</w:t>
      </w:r>
    </w:p>
    <w:p w:rsidR="00837E77" w:rsidRDefault="009E6D86" w:rsidP="00837E77">
      <w:pPr>
        <w:pStyle w:val="libtext"/>
        <w:spacing w:line="360" w:lineRule="auto"/>
        <w:ind w:firstLine="225"/>
        <w:jc w:val="both"/>
        <w:rPr>
          <w:sz w:val="28"/>
          <w:szCs w:val="28"/>
        </w:rPr>
      </w:pPr>
      <w:r>
        <w:rPr>
          <w:sz w:val="28"/>
          <w:szCs w:val="28"/>
        </w:rPr>
        <w:t>С декабря 2018г. обеспечен  доступ к объектам Национальной электронной библиотеки (НЭБ).  Это государственная информационная система, которая объединяет оцифрованные фонды российских библиотек.  Объединенные фонды насчитывают более 4 мл. электронных копий изданий различной направленности. В НЭБ можно ознакомиться с тематическими подборками, составленными экспертами библиотек, посвященными различным историческим событиям, персоналиям и актуальным темам.</w:t>
      </w:r>
    </w:p>
    <w:p w:rsidR="00B95BE2" w:rsidRPr="00B95BE2" w:rsidRDefault="00837E77" w:rsidP="00B95BE2">
      <w:pPr>
        <w:pStyle w:val="libtext"/>
        <w:spacing w:line="360" w:lineRule="auto"/>
        <w:ind w:firstLine="225"/>
        <w:rPr>
          <w:sz w:val="28"/>
          <w:szCs w:val="28"/>
        </w:rPr>
      </w:pPr>
      <w:r>
        <w:rPr>
          <w:sz w:val="28"/>
          <w:szCs w:val="28"/>
        </w:rPr>
        <w:t>Веб – портал НЭБ находится по адресу:</w:t>
      </w:r>
      <w:r w:rsidRPr="00837E77">
        <w:rPr>
          <w:sz w:val="28"/>
          <w:szCs w:val="28"/>
        </w:rPr>
        <w:t xml:space="preserve"> </w:t>
      </w:r>
      <w:hyperlink r:id="rId9" w:history="1">
        <w:r w:rsidRPr="00EC5454">
          <w:rPr>
            <w:rStyle w:val="a9"/>
            <w:sz w:val="28"/>
            <w:szCs w:val="28"/>
            <w:lang w:val="en-US"/>
          </w:rPr>
          <w:t>http</w:t>
        </w:r>
        <w:r w:rsidRPr="00EC5454">
          <w:rPr>
            <w:rStyle w:val="a9"/>
            <w:sz w:val="28"/>
            <w:szCs w:val="28"/>
          </w:rPr>
          <w:t>://нэб.рф</w:t>
        </w:r>
      </w:hyperlink>
      <w:r w:rsidR="00B95BE2" w:rsidRPr="00B95BE2">
        <w:rPr>
          <w:sz w:val="28"/>
          <w:szCs w:val="28"/>
        </w:rPr>
        <w:t xml:space="preserve"> </w:t>
      </w:r>
      <w:r w:rsidR="00B95BE2">
        <w:rPr>
          <w:sz w:val="28"/>
          <w:szCs w:val="28"/>
        </w:rPr>
        <w:t>или</w:t>
      </w:r>
      <w:r w:rsidR="00B95BE2" w:rsidRPr="00B95BE2">
        <w:rPr>
          <w:sz w:val="28"/>
          <w:szCs w:val="28"/>
        </w:rPr>
        <w:t xml:space="preserve"> </w:t>
      </w:r>
      <w:r w:rsidR="00B95BE2" w:rsidRPr="00837E77">
        <w:rPr>
          <w:sz w:val="28"/>
          <w:szCs w:val="28"/>
        </w:rPr>
        <w:t>http://</w:t>
      </w:r>
      <w:r w:rsidR="00B95BE2">
        <w:rPr>
          <w:sz w:val="28"/>
          <w:szCs w:val="28"/>
          <w:lang w:val="en-US"/>
        </w:rPr>
        <w:t>rusneb</w:t>
      </w:r>
      <w:r w:rsidR="00B95BE2" w:rsidRPr="00B95BE2">
        <w:rPr>
          <w:sz w:val="28"/>
          <w:szCs w:val="28"/>
        </w:rPr>
        <w:t>.</w:t>
      </w:r>
      <w:r w:rsidR="00B95BE2">
        <w:rPr>
          <w:sz w:val="28"/>
          <w:szCs w:val="28"/>
          <w:lang w:val="en-US"/>
        </w:rPr>
        <w:t>ru</w:t>
      </w:r>
    </w:p>
    <w:p w:rsidR="00B95BE2" w:rsidRPr="00B95BE2" w:rsidRDefault="00B95BE2" w:rsidP="00B95BE2">
      <w:pPr>
        <w:pStyle w:val="libtext"/>
        <w:spacing w:line="360" w:lineRule="auto"/>
        <w:ind w:firstLine="225"/>
        <w:rPr>
          <w:sz w:val="28"/>
          <w:szCs w:val="28"/>
        </w:rPr>
      </w:pPr>
    </w:p>
    <w:p w:rsidR="00837E77" w:rsidRPr="00B95BE2" w:rsidRDefault="00837E77" w:rsidP="00837E77">
      <w:pPr>
        <w:pStyle w:val="libtext"/>
        <w:spacing w:line="360" w:lineRule="auto"/>
        <w:ind w:firstLine="225"/>
        <w:jc w:val="both"/>
        <w:rPr>
          <w:sz w:val="28"/>
          <w:szCs w:val="28"/>
        </w:rPr>
      </w:pPr>
    </w:p>
    <w:p w:rsidR="00837E77" w:rsidRPr="00837E77" w:rsidRDefault="00837E77" w:rsidP="00837E77">
      <w:pPr>
        <w:pStyle w:val="libtext"/>
        <w:spacing w:line="360" w:lineRule="auto"/>
        <w:ind w:firstLine="225"/>
        <w:jc w:val="center"/>
        <w:rPr>
          <w:sz w:val="28"/>
          <w:szCs w:val="28"/>
        </w:rPr>
      </w:pPr>
    </w:p>
    <w:p w:rsidR="00837E77" w:rsidRDefault="00837E77" w:rsidP="00837E77">
      <w:pPr>
        <w:pStyle w:val="libtext"/>
        <w:spacing w:line="360" w:lineRule="auto"/>
        <w:ind w:firstLine="225"/>
        <w:jc w:val="both"/>
        <w:rPr>
          <w:sz w:val="28"/>
          <w:szCs w:val="28"/>
        </w:rPr>
      </w:pPr>
    </w:p>
    <w:p w:rsidR="00E3666F" w:rsidRDefault="00E3666F" w:rsidP="00E3666F">
      <w:pPr>
        <w:ind w:left="-993"/>
        <w:rPr>
          <w:szCs w:val="28"/>
        </w:rPr>
      </w:pPr>
    </w:p>
    <w:p w:rsidR="00E3666F" w:rsidRDefault="00E3666F" w:rsidP="00E36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66F" w:rsidRDefault="00E3666F" w:rsidP="00E36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66F" w:rsidRPr="004007E3" w:rsidRDefault="00E3666F" w:rsidP="004007E3">
      <w:pPr>
        <w:ind w:left="-993"/>
        <w:rPr>
          <w:szCs w:val="28"/>
        </w:rPr>
      </w:pPr>
    </w:p>
    <w:sectPr w:rsidR="00E3666F" w:rsidRPr="004007E3" w:rsidSect="0040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ED" w:rsidRDefault="005F20ED" w:rsidP="00D72E98">
      <w:pPr>
        <w:spacing w:after="0" w:line="240" w:lineRule="auto"/>
      </w:pPr>
      <w:r>
        <w:separator/>
      </w:r>
    </w:p>
  </w:endnote>
  <w:endnote w:type="continuationSeparator" w:id="1">
    <w:p w:rsidR="005F20ED" w:rsidRDefault="005F20ED" w:rsidP="00D7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ED" w:rsidRDefault="005F20ED" w:rsidP="00D72E98">
      <w:pPr>
        <w:spacing w:after="0" w:line="240" w:lineRule="auto"/>
      </w:pPr>
      <w:r>
        <w:separator/>
      </w:r>
    </w:p>
  </w:footnote>
  <w:footnote w:type="continuationSeparator" w:id="1">
    <w:p w:rsidR="005F20ED" w:rsidRDefault="005F20ED" w:rsidP="00D72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0F9"/>
    <w:multiLevelType w:val="hybridMultilevel"/>
    <w:tmpl w:val="C8B2DFF2"/>
    <w:lvl w:ilvl="0" w:tplc="12A242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33C35"/>
    <w:multiLevelType w:val="multilevel"/>
    <w:tmpl w:val="159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CCD"/>
    <w:rsid w:val="00010D2C"/>
    <w:rsid w:val="000360B3"/>
    <w:rsid w:val="00106A5D"/>
    <w:rsid w:val="0012371B"/>
    <w:rsid w:val="00145C6B"/>
    <w:rsid w:val="00153289"/>
    <w:rsid w:val="001A4BAE"/>
    <w:rsid w:val="001B6034"/>
    <w:rsid w:val="001D5028"/>
    <w:rsid w:val="00203A09"/>
    <w:rsid w:val="0022029E"/>
    <w:rsid w:val="002B0396"/>
    <w:rsid w:val="002D360C"/>
    <w:rsid w:val="003478A1"/>
    <w:rsid w:val="003C3341"/>
    <w:rsid w:val="003F5914"/>
    <w:rsid w:val="004007E3"/>
    <w:rsid w:val="004A54C0"/>
    <w:rsid w:val="004E4A08"/>
    <w:rsid w:val="00512E8B"/>
    <w:rsid w:val="005D5BB6"/>
    <w:rsid w:val="005E62D5"/>
    <w:rsid w:val="005F20ED"/>
    <w:rsid w:val="0063380E"/>
    <w:rsid w:val="006579F1"/>
    <w:rsid w:val="00683049"/>
    <w:rsid w:val="00685018"/>
    <w:rsid w:val="006D446B"/>
    <w:rsid w:val="007A49D5"/>
    <w:rsid w:val="007C1072"/>
    <w:rsid w:val="007E73A1"/>
    <w:rsid w:val="00804E6B"/>
    <w:rsid w:val="00837E77"/>
    <w:rsid w:val="00887893"/>
    <w:rsid w:val="0089043D"/>
    <w:rsid w:val="008D24CD"/>
    <w:rsid w:val="008F55AC"/>
    <w:rsid w:val="009D3D07"/>
    <w:rsid w:val="009E5660"/>
    <w:rsid w:val="009E6D86"/>
    <w:rsid w:val="00AB4BD9"/>
    <w:rsid w:val="00AC242B"/>
    <w:rsid w:val="00AC7938"/>
    <w:rsid w:val="00B84AF6"/>
    <w:rsid w:val="00B95BE2"/>
    <w:rsid w:val="00BF6644"/>
    <w:rsid w:val="00C44C7E"/>
    <w:rsid w:val="00C61D53"/>
    <w:rsid w:val="00D36855"/>
    <w:rsid w:val="00D66E9F"/>
    <w:rsid w:val="00D72E98"/>
    <w:rsid w:val="00DA5CCD"/>
    <w:rsid w:val="00DB55A8"/>
    <w:rsid w:val="00E00781"/>
    <w:rsid w:val="00E3666F"/>
    <w:rsid w:val="00F07C3A"/>
    <w:rsid w:val="00F61799"/>
    <w:rsid w:val="00F725A6"/>
    <w:rsid w:val="00F91644"/>
    <w:rsid w:val="00FA7CE2"/>
    <w:rsid w:val="00FC1C25"/>
    <w:rsid w:val="00FC6139"/>
    <w:rsid w:val="00FF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39"/>
  </w:style>
  <w:style w:type="paragraph" w:styleId="1">
    <w:name w:val="heading 1"/>
    <w:basedOn w:val="a"/>
    <w:next w:val="a"/>
    <w:link w:val="10"/>
    <w:uiPriority w:val="9"/>
    <w:qFormat/>
    <w:rsid w:val="0089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5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5CCD"/>
  </w:style>
  <w:style w:type="paragraph" w:styleId="a3">
    <w:name w:val="Normal (Web)"/>
    <w:basedOn w:val="a"/>
    <w:uiPriority w:val="99"/>
    <w:semiHidden/>
    <w:unhideWhenUsed/>
    <w:rsid w:val="00DA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CC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A5C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9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D7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2E98"/>
  </w:style>
  <w:style w:type="paragraph" w:styleId="a7">
    <w:name w:val="footer"/>
    <w:basedOn w:val="a"/>
    <w:link w:val="a8"/>
    <w:uiPriority w:val="99"/>
    <w:semiHidden/>
    <w:unhideWhenUsed/>
    <w:rsid w:val="00D7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2E98"/>
  </w:style>
  <w:style w:type="character" w:styleId="a9">
    <w:name w:val="Hyperlink"/>
    <w:basedOn w:val="a0"/>
    <w:uiPriority w:val="99"/>
    <w:unhideWhenUsed/>
    <w:rsid w:val="001D502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4BD9"/>
    <w:pPr>
      <w:ind w:left="720"/>
      <w:contextualSpacing/>
    </w:pPr>
  </w:style>
  <w:style w:type="paragraph" w:customStyle="1" w:styleId="libtext">
    <w:name w:val="libtext"/>
    <w:basedOn w:val="a"/>
    <w:rsid w:val="006D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a"/>
    <w:rsid w:val="006D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demia-mosco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5;&#1101;&#107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НТСК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Заведующая</cp:lastModifiedBy>
  <cp:revision>22</cp:revision>
  <cp:lastPrinted>2018-05-29T05:31:00Z</cp:lastPrinted>
  <dcterms:created xsi:type="dcterms:W3CDTF">2017-08-30T07:54:00Z</dcterms:created>
  <dcterms:modified xsi:type="dcterms:W3CDTF">2024-03-29T02:32:00Z</dcterms:modified>
</cp:coreProperties>
</file>